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07B77" w:rsidRPr="00E07B77" w:rsidRDefault="00E07B77" w:rsidP="00E07B77">
      <w:pPr>
        <w:tabs>
          <w:tab w:val="left" w:pos="4515"/>
          <w:tab w:val="left" w:pos="5880"/>
        </w:tabs>
        <w:spacing w:after="0" w:line="480" w:lineRule="auto"/>
        <w:jc w:val="center"/>
        <w:rPr>
          <w:rFonts w:ascii="Times New Roman" w:eastAsia="Times New Roman" w:hAnsi="Times New Roman" w:cs="Times New Roman"/>
          <w:b/>
          <w:noProof/>
          <w:color w:val="000000"/>
          <w:sz w:val="24"/>
          <w:szCs w:val="24"/>
        </w:rPr>
      </w:pPr>
      <w:r w:rsidRPr="00E07B77">
        <w:rPr>
          <w:rFonts w:ascii="Times New Roman" w:eastAsia="Times New Roman" w:hAnsi="Times New Roman" w:cs="Times New Roman"/>
          <w:b/>
          <w:noProof/>
          <w:color w:val="000000"/>
          <w:sz w:val="24"/>
          <w:szCs w:val="24"/>
        </w:rPr>
        <w:t>Exhibition Narrative</w:t>
      </w:r>
      <w:bookmarkStart w:id="0" w:name="_GoBack"/>
      <w:bookmarkEnd w:id="0"/>
    </w:p>
    <w:p w:rsidR="00E07B77" w:rsidRPr="00E07B77" w:rsidRDefault="00E07B77" w:rsidP="00E07B77">
      <w:pPr>
        <w:spacing w:after="0" w:line="480" w:lineRule="auto"/>
        <w:rPr>
          <w:rFonts w:ascii="Times New Roman" w:eastAsia="Calibri" w:hAnsi="Times New Roman" w:cs="Times New Roman"/>
          <w:noProof/>
          <w:color w:val="000000"/>
          <w:kern w:val="28"/>
          <w:sz w:val="24"/>
          <w:szCs w:val="24"/>
        </w:rPr>
      </w:pPr>
      <w:r w:rsidRPr="00E07B77">
        <w:rPr>
          <w:rFonts w:ascii="Times New Roman" w:eastAsia="Calibri" w:hAnsi="Times New Roman" w:cs="Times New Roman"/>
          <w:noProof/>
          <w:color w:val="000000"/>
          <w:kern w:val="28"/>
          <w:sz w:val="24"/>
          <w:szCs w:val="24"/>
        </w:rPr>
        <w:tab/>
        <w:t xml:space="preserve">Over the years, The Seton Hall University has embraced the use of art as an effective strategy that promotes the learning and comprehension of colonial American history among students and the community at large. The university has a dedicated art exhibition called Walsh Gallery and famously known as the “A Closer Look” exhibition. The platform provides tourist, anthropology students and researchers with an opportunity to explore the art that promoted the American culture. </w:t>
      </w:r>
    </w:p>
    <w:p w:rsidR="00E07B77" w:rsidRPr="00E07B77" w:rsidRDefault="00E07B77" w:rsidP="00E07B77">
      <w:pPr>
        <w:spacing w:after="0" w:line="480" w:lineRule="auto"/>
        <w:ind w:firstLine="720"/>
        <w:rPr>
          <w:rFonts w:ascii="Times New Roman" w:eastAsia="Calibri" w:hAnsi="Times New Roman" w:cs="Times New Roman"/>
          <w:noProof/>
          <w:color w:val="000000"/>
          <w:kern w:val="28"/>
          <w:sz w:val="24"/>
          <w:szCs w:val="24"/>
        </w:rPr>
      </w:pPr>
      <w:r w:rsidRPr="00E07B77">
        <w:rPr>
          <w:rFonts w:ascii="Times New Roman" w:eastAsia="Calibri" w:hAnsi="Times New Roman" w:cs="Times New Roman"/>
          <w:noProof/>
          <w:color w:val="000000"/>
          <w:kern w:val="28"/>
          <w:sz w:val="24"/>
          <w:szCs w:val="24"/>
        </w:rPr>
        <w:t xml:space="preserve">As organized by </w:t>
      </w:r>
      <w:r w:rsidRPr="00E07B77">
        <w:rPr>
          <w:rFonts w:ascii="Times New Roman" w:eastAsia="Calibri" w:hAnsi="Times New Roman" w:cs="Times New Roman"/>
          <w:noProof/>
          <w:kern w:val="28"/>
          <w:sz w:val="24"/>
          <w:szCs w:val="24"/>
        </w:rPr>
        <w:t xml:space="preserve">the Seton Hall University, </w:t>
      </w:r>
      <w:r w:rsidRPr="00E07B77">
        <w:rPr>
          <w:rFonts w:ascii="Times New Roman" w:eastAsia="Calibri" w:hAnsi="Times New Roman" w:cs="Times New Roman"/>
          <w:noProof/>
          <w:color w:val="000000"/>
          <w:kern w:val="28"/>
          <w:sz w:val="24"/>
          <w:szCs w:val="24"/>
        </w:rPr>
        <w:t xml:space="preserve">an interdisciplinary exhibition will showcase various artworks that present the artistic and cultural value of the ancient American society. </w:t>
      </w:r>
      <w:r w:rsidRPr="00E07B77">
        <w:rPr>
          <w:rFonts w:ascii="Times New Roman" w:eastAsia="Calibri" w:hAnsi="Times New Roman" w:cs="Times New Roman"/>
          <w:noProof/>
          <w:kern w:val="28"/>
          <w:sz w:val="24"/>
          <w:szCs w:val="24"/>
        </w:rPr>
        <w:t>Being a participant in this exhibition</w:t>
      </w:r>
      <w:r w:rsidRPr="00E07B77">
        <w:rPr>
          <w:rFonts w:ascii="Times New Roman" w:eastAsia="Calibri" w:hAnsi="Times New Roman" w:cs="Times New Roman"/>
          <w:noProof/>
          <w:color w:val="000000"/>
          <w:kern w:val="28"/>
          <w:sz w:val="24"/>
          <w:szCs w:val="24"/>
          <w:shd w:val="clear" w:color="auto" w:fill="FFFFFF"/>
        </w:rPr>
        <w:t xml:space="preserve">, the overall objective will involve devoting </w:t>
      </w:r>
      <w:r w:rsidRPr="00E07B77">
        <w:rPr>
          <w:rFonts w:ascii="Times New Roman" w:eastAsia="Calibri" w:hAnsi="Times New Roman" w:cs="Times New Roman"/>
          <w:noProof/>
          <w:color w:val="000000"/>
          <w:kern w:val="28"/>
          <w:sz w:val="24"/>
          <w:szCs w:val="24"/>
        </w:rPr>
        <w:t xml:space="preserve">to display and document various artworks with the focus to provide deep knowledge and understanding of the history and evolution that shaped the American dreams and culture. The main exhibition theme will be colonialism in the United States of America paying particular attention to how the American art reflects the life and activities of influential Americans who lived during the colonial period. </w:t>
      </w:r>
    </w:p>
    <w:p w:rsidR="00E07B77" w:rsidRPr="00E07B77" w:rsidRDefault="00E07B77" w:rsidP="00E07B77">
      <w:pPr>
        <w:shd w:val="clear" w:color="auto" w:fill="FFFFFF"/>
        <w:spacing w:after="0" w:line="480" w:lineRule="auto"/>
        <w:ind w:firstLine="720"/>
        <w:rPr>
          <w:rFonts w:ascii="Times New Roman" w:eastAsia="Calibri" w:hAnsi="Times New Roman" w:cs="Times New Roman"/>
          <w:noProof/>
          <w:color w:val="000000"/>
          <w:kern w:val="28"/>
          <w:sz w:val="24"/>
          <w:szCs w:val="24"/>
          <w:bdr w:val="none" w:sz="0" w:space="0" w:color="auto" w:frame="1"/>
        </w:rPr>
      </w:pPr>
      <w:r w:rsidRPr="00E07B77">
        <w:rPr>
          <w:rFonts w:ascii="Times New Roman" w:eastAsia="Calibri" w:hAnsi="Times New Roman" w:cs="Times New Roman"/>
          <w:noProof/>
          <w:color w:val="000000"/>
          <w:kern w:val="28"/>
          <w:sz w:val="24"/>
          <w:szCs w:val="24"/>
        </w:rPr>
        <w:t>The theme will focus on the British </w:t>
      </w:r>
      <w:r w:rsidRPr="00E07B77">
        <w:rPr>
          <w:rFonts w:ascii="Times New Roman" w:eastAsia="Calibri" w:hAnsi="Times New Roman" w:cs="Times New Roman"/>
          <w:bCs/>
          <w:noProof/>
          <w:color w:val="000000"/>
          <w:kern w:val="28"/>
          <w:sz w:val="24"/>
          <w:szCs w:val="24"/>
        </w:rPr>
        <w:t>colonization</w:t>
      </w:r>
      <w:r w:rsidRPr="00E07B77">
        <w:rPr>
          <w:rFonts w:ascii="Times New Roman" w:eastAsia="Calibri" w:hAnsi="Times New Roman" w:cs="Times New Roman"/>
          <w:noProof/>
          <w:color w:val="000000"/>
          <w:kern w:val="28"/>
          <w:sz w:val="24"/>
          <w:szCs w:val="24"/>
        </w:rPr>
        <w:t xml:space="preserve"> of </w:t>
      </w:r>
      <w:r w:rsidRPr="00E07B77">
        <w:rPr>
          <w:rFonts w:ascii="Times New Roman" w:eastAsia="Calibri" w:hAnsi="Times New Roman" w:cs="Times New Roman"/>
          <w:bCs/>
          <w:noProof/>
          <w:color w:val="000000"/>
          <w:kern w:val="28"/>
          <w:sz w:val="24"/>
          <w:szCs w:val="24"/>
        </w:rPr>
        <w:t>America as well as the struggle for democracy by the American people. The significance of this theme is that not only will the target audience learn about the history of America but it will also give them an opportunity to appreciate art and its benefits.</w:t>
      </w:r>
      <w:r w:rsidRPr="00E07B77">
        <w:rPr>
          <w:rFonts w:ascii="Times New Roman" w:eastAsia="Calibri" w:hAnsi="Times New Roman" w:cs="Times New Roman"/>
          <w:noProof/>
          <w:color w:val="000000"/>
          <w:kern w:val="28"/>
          <w:sz w:val="24"/>
          <w:szCs w:val="24"/>
        </w:rPr>
        <w:t xml:space="preserve"> </w:t>
      </w:r>
      <w:r w:rsidRPr="00E07B77">
        <w:rPr>
          <w:rFonts w:ascii="Times New Roman" w:eastAsia="Calibri" w:hAnsi="Times New Roman" w:cs="Times New Roman"/>
          <w:noProof/>
          <w:color w:val="000000"/>
          <w:kern w:val="28"/>
          <w:sz w:val="24"/>
          <w:szCs w:val="24"/>
          <w:bdr w:val="none" w:sz="0" w:space="0" w:color="auto" w:frame="1"/>
        </w:rPr>
        <w:t xml:space="preserve">According to </w:t>
      </w:r>
      <w:r w:rsidRPr="00E07B77">
        <w:rPr>
          <w:rFonts w:ascii="Times New Roman" w:eastAsia="Calibri" w:hAnsi="Times New Roman" w:cs="Times New Roman"/>
          <w:noProof/>
          <w:color w:val="000000"/>
          <w:kern w:val="28"/>
          <w:sz w:val="24"/>
          <w:szCs w:val="24"/>
        </w:rPr>
        <w:t>Rampley</w:t>
      </w:r>
      <w:r w:rsidRPr="00E07B77">
        <w:rPr>
          <w:rFonts w:ascii="Times New Roman" w:eastAsia="Calibri" w:hAnsi="Times New Roman" w:cs="Times New Roman"/>
          <w:noProof/>
          <w:color w:val="000000"/>
          <w:kern w:val="28"/>
          <w:sz w:val="24"/>
          <w:szCs w:val="24"/>
          <w:bdr w:val="none" w:sz="0" w:space="0" w:color="auto" w:frame="1"/>
        </w:rPr>
        <w:t xml:space="preserve"> (2005), art history involves the study of various art objects by exploring their development styles, format, and design in their historical contexts. The sample artworks that will be displayed during the exhibition will include paintings by American artists which will be hired from the Newark Museum in 49 Washington Street</w:t>
      </w:r>
      <w:r w:rsidRPr="00E07B77">
        <w:rPr>
          <w:rFonts w:ascii="Times New Roman" w:eastAsia="Calibri" w:hAnsi="Times New Roman" w:cs="Times New Roman"/>
          <w:noProof/>
          <w:color w:val="000000"/>
          <w:kern w:val="28"/>
          <w:sz w:val="24"/>
          <w:szCs w:val="24"/>
          <w:bdr w:val="none" w:sz="0" w:space="0" w:color="auto" w:frame="1"/>
        </w:rPr>
        <w:br/>
        <w:t>Newark, New Jersey, USA.</w:t>
      </w:r>
    </w:p>
    <w:p w:rsidR="00E07B77" w:rsidRPr="00E07B77" w:rsidRDefault="00E07B77" w:rsidP="00E07B77">
      <w:pPr>
        <w:shd w:val="clear" w:color="auto" w:fill="FFFFFF"/>
        <w:spacing w:after="0" w:line="480" w:lineRule="auto"/>
        <w:ind w:firstLine="720"/>
        <w:rPr>
          <w:rFonts w:ascii="Times New Roman" w:eastAsia="Calibri" w:hAnsi="Times New Roman" w:cs="Times New Roman"/>
          <w:noProof/>
          <w:kern w:val="28"/>
          <w:sz w:val="24"/>
          <w:szCs w:val="24"/>
        </w:rPr>
      </w:pPr>
      <w:r w:rsidRPr="00E07B77">
        <w:rPr>
          <w:rFonts w:ascii="Times New Roman" w:eastAsia="Calibri" w:hAnsi="Times New Roman" w:cs="Times New Roman"/>
          <w:noProof/>
          <w:color w:val="000000"/>
          <w:kern w:val="28"/>
          <w:sz w:val="24"/>
          <w:szCs w:val="24"/>
        </w:rPr>
        <w:lastRenderedPageBreak/>
        <w:t>The mode of showcasing the various artworks during the exhibition show will include both visual and physical display of paintings, pictures, monuments and other fine arts. These visual and physical displays will be accompanied by verbal explanations to what each and every piece of art represents, who made it and the information it conveys about the events that occurred in the ancient America.</w:t>
      </w:r>
      <w:r w:rsidRPr="00E07B77">
        <w:rPr>
          <w:rFonts w:ascii="Times New Roman" w:eastAsia="Calibri" w:hAnsi="Times New Roman" w:cs="Times New Roman"/>
          <w:noProof/>
          <w:kern w:val="28"/>
          <w:sz w:val="24"/>
          <w:szCs w:val="24"/>
        </w:rPr>
        <w:t xml:space="preserve">It is expected that the number of students and visitors to be very high and therefore a public-address system will be used in making the verbal explanations to the audience during the exhibition. </w:t>
      </w:r>
    </w:p>
    <w:p w:rsidR="00E07B77" w:rsidRPr="00E07B77" w:rsidRDefault="00E07B77" w:rsidP="00E07B77">
      <w:pPr>
        <w:shd w:val="clear" w:color="auto" w:fill="FFFFFF"/>
        <w:spacing w:after="0" w:line="480" w:lineRule="auto"/>
        <w:ind w:firstLine="720"/>
        <w:rPr>
          <w:rFonts w:ascii="Times New Roman" w:eastAsia="Calibri" w:hAnsi="Times New Roman" w:cs="Times New Roman"/>
          <w:noProof/>
          <w:color w:val="000000"/>
          <w:kern w:val="28"/>
          <w:sz w:val="24"/>
          <w:szCs w:val="24"/>
        </w:rPr>
      </w:pPr>
      <w:r w:rsidRPr="00E07B77">
        <w:rPr>
          <w:rFonts w:ascii="Times New Roman" w:eastAsia="Calibri" w:hAnsi="Times New Roman" w:cs="Times New Roman"/>
          <w:noProof/>
          <w:kern w:val="28"/>
          <w:sz w:val="24"/>
          <w:szCs w:val="24"/>
        </w:rPr>
        <w:t>Other than the just making visual display of various artworks on a hired tv screen, a number of documentaries will also be shown to the audience. These documentaries will help in to attract more viewers to the showcasing station and serve as a hook to keep the audience at the station. Moreover, these documentaries will complement the explanations presented to the audience of the events that happened in the ancient America and help create a visual impression of how the American art relates to such events.</w:t>
      </w:r>
    </w:p>
    <w:p w:rsidR="00E07B77" w:rsidRPr="00E07B77" w:rsidRDefault="00E07B77" w:rsidP="00E07B77">
      <w:pPr>
        <w:shd w:val="clear" w:color="auto" w:fill="FFFFFF"/>
        <w:spacing w:after="0" w:line="480" w:lineRule="auto"/>
        <w:rPr>
          <w:rFonts w:ascii="Times New Roman" w:eastAsia="Calibri" w:hAnsi="Times New Roman" w:cs="Times New Roman"/>
          <w:noProof/>
          <w:color w:val="000000"/>
          <w:kern w:val="28"/>
          <w:sz w:val="24"/>
          <w:szCs w:val="24"/>
          <w:bdr w:val="none" w:sz="0" w:space="0" w:color="auto" w:frame="1"/>
        </w:rPr>
      </w:pPr>
      <w:r w:rsidRPr="00E07B77">
        <w:rPr>
          <w:rFonts w:ascii="Times New Roman" w:eastAsia="Calibri" w:hAnsi="Times New Roman" w:cs="Times New Roman"/>
          <w:noProof/>
          <w:color w:val="000000"/>
          <w:kern w:val="28"/>
          <w:sz w:val="24"/>
          <w:szCs w:val="24"/>
          <w:bdr w:val="none" w:sz="0" w:space="0" w:color="auto" w:frame="1"/>
        </w:rPr>
        <w:tab/>
        <w:t xml:space="preserve">The desire by the colonial government to merge the European and American culture will be depicted from portraits that will include that of Elizabeth Allen Stevens and another of Mrs. Joseph Scott both painted by John S. Copley in 1757 and 1765 respectively. Additionally, the portrait </w:t>
      </w:r>
      <w:r w:rsidRPr="00E07B77">
        <w:rPr>
          <w:rFonts w:ascii="Times New Roman" w:eastAsia="Calibri" w:hAnsi="Times New Roman" w:cs="Times New Roman"/>
          <w:noProof/>
          <w:kern w:val="28"/>
          <w:sz w:val="24"/>
          <w:szCs w:val="24"/>
          <w:lang w:val="en-GB"/>
        </w:rPr>
        <w:t xml:space="preserve">of </w:t>
      </w:r>
      <w:r w:rsidRPr="00E07B77">
        <w:rPr>
          <w:rFonts w:ascii="Times New Roman" w:eastAsia="Calibri" w:hAnsi="Times New Roman" w:cs="Times New Roman"/>
          <w:bCs/>
          <w:noProof/>
          <w:kern w:val="28"/>
          <w:sz w:val="24"/>
          <w:szCs w:val="24"/>
          <w:lang w:val="en-GB"/>
        </w:rPr>
        <w:t>George Washington after the battle of Princeton</w:t>
      </w:r>
      <w:r w:rsidRPr="00E07B77">
        <w:rPr>
          <w:rFonts w:ascii="Times New Roman" w:eastAsia="Calibri" w:hAnsi="Times New Roman" w:cs="Times New Roman"/>
          <w:noProof/>
          <w:color w:val="000000"/>
          <w:kern w:val="28"/>
          <w:sz w:val="24"/>
          <w:szCs w:val="24"/>
          <w:bdr w:val="none" w:sz="0" w:space="0" w:color="auto" w:frame="1"/>
        </w:rPr>
        <w:t xml:space="preserve"> done by Charles Willson Peale in 1783 alongside that of The War Spirit at Home by Lilly Martin Spencer in 1866 will showcase the study arts of the history of colonial America.</w:t>
      </w:r>
    </w:p>
    <w:p w:rsidR="00E07B77" w:rsidRPr="00E07B77" w:rsidRDefault="00E07B77" w:rsidP="00E07B77">
      <w:pPr>
        <w:shd w:val="clear" w:color="auto" w:fill="FFFFFF"/>
        <w:spacing w:after="0" w:line="480" w:lineRule="auto"/>
        <w:rPr>
          <w:rFonts w:ascii="Times New Roman" w:eastAsia="Calibri" w:hAnsi="Times New Roman" w:cs="Times New Roman"/>
          <w:noProof/>
          <w:color w:val="000000"/>
          <w:kern w:val="28"/>
          <w:sz w:val="24"/>
          <w:szCs w:val="24"/>
        </w:rPr>
      </w:pPr>
      <w:r w:rsidRPr="00E07B77">
        <w:rPr>
          <w:rFonts w:ascii="Times New Roman" w:eastAsia="Calibri" w:hAnsi="Times New Roman" w:cs="Times New Roman"/>
          <w:noProof/>
          <w:color w:val="000000"/>
          <w:kern w:val="28"/>
          <w:sz w:val="24"/>
          <w:szCs w:val="24"/>
          <w:bdr w:val="none" w:sz="0" w:space="0" w:color="auto" w:frame="1"/>
        </w:rPr>
        <w:tab/>
        <w:t xml:space="preserve">With clear explanations and professional exhibition of these artworks, the target audience is expected to learn and gain in-depth knowledge concerning America’s dreams its ancient culture. Also, </w:t>
      </w:r>
      <w:r w:rsidRPr="00E07B77">
        <w:rPr>
          <w:rFonts w:ascii="Times New Roman" w:eastAsia="Calibri" w:hAnsi="Times New Roman" w:cs="Times New Roman"/>
          <w:noProof/>
          <w:color w:val="000000"/>
          <w:kern w:val="28"/>
          <w:sz w:val="24"/>
          <w:szCs w:val="24"/>
        </w:rPr>
        <w:t xml:space="preserve">the audience will get the opportunity to learn more about the components of colonial American art. This opportunity will aid greatly in boosting the comprehension of the </w:t>
      </w:r>
      <w:r w:rsidRPr="00E07B77">
        <w:rPr>
          <w:rFonts w:ascii="Times New Roman" w:eastAsia="Calibri" w:hAnsi="Times New Roman" w:cs="Times New Roman"/>
          <w:noProof/>
          <w:color w:val="000000"/>
          <w:kern w:val="28"/>
          <w:sz w:val="24"/>
          <w:szCs w:val="24"/>
        </w:rPr>
        <w:lastRenderedPageBreak/>
        <w:t xml:space="preserve">evolution stages art has gone through from the colonial era and how it is connected to the culture, social an economic values of the American people. </w:t>
      </w:r>
    </w:p>
    <w:p w:rsidR="00E07B77" w:rsidRPr="00E07B77" w:rsidRDefault="00E07B77" w:rsidP="00E07B77">
      <w:pPr>
        <w:shd w:val="clear" w:color="auto" w:fill="FFFFFF"/>
        <w:spacing w:after="0" w:line="480" w:lineRule="auto"/>
        <w:rPr>
          <w:rFonts w:ascii="Times New Roman" w:eastAsia="Calibri" w:hAnsi="Times New Roman" w:cs="Times New Roman"/>
          <w:noProof/>
          <w:color w:val="000000"/>
          <w:kern w:val="28"/>
          <w:sz w:val="24"/>
          <w:szCs w:val="24"/>
          <w:shd w:val="clear" w:color="auto" w:fill="FFFFFF"/>
        </w:rPr>
      </w:pPr>
      <w:r w:rsidRPr="00E07B77">
        <w:rPr>
          <w:rFonts w:ascii="Times New Roman" w:eastAsia="Calibri" w:hAnsi="Times New Roman" w:cs="Times New Roman"/>
          <w:noProof/>
          <w:color w:val="000000"/>
          <w:kern w:val="28"/>
          <w:sz w:val="24"/>
          <w:szCs w:val="24"/>
        </w:rPr>
        <w:tab/>
      </w:r>
      <w:r w:rsidRPr="00E07B77">
        <w:rPr>
          <w:rFonts w:ascii="Times New Roman" w:eastAsia="Calibri" w:hAnsi="Times New Roman" w:cs="Times New Roman"/>
          <w:noProof/>
          <w:color w:val="000000"/>
          <w:kern w:val="28"/>
          <w:sz w:val="24"/>
          <w:szCs w:val="24"/>
          <w:shd w:val="clear" w:color="auto" w:fill="FFFFFF"/>
        </w:rPr>
        <w:t>There is power in collaboration during an art exhibition and is one of the factors that ensure that the event becomes a success (Burns &amp; Davis, 2009). In agreement with that argument, it became imperative to collaborate with curators from Newark and Montclair museums as well as a private transport team.The curators, being the custodians of the museums and the gallery collections, will play a vital role in facilitating for the various paintings, maps, documentaries, photographs as well as other relevant monuments related to the American history in the colonial times. They will also give further advice on how to handle the art objects. The transport team will aid in shipping the art objects to Walsh gallery and back to the respective museums.</w:t>
      </w:r>
    </w:p>
    <w:p w:rsidR="00E07B77" w:rsidRPr="00E07B77" w:rsidRDefault="00E07B77" w:rsidP="00E07B77">
      <w:pPr>
        <w:spacing w:after="0" w:line="480" w:lineRule="auto"/>
        <w:ind w:firstLine="720"/>
        <w:jc w:val="both"/>
        <w:rPr>
          <w:rFonts w:ascii="Times New Roman" w:eastAsia="Calibri" w:hAnsi="Times New Roman" w:cs="Times New Roman"/>
          <w:noProof/>
          <w:kern w:val="28"/>
          <w:sz w:val="24"/>
          <w:szCs w:val="24"/>
        </w:rPr>
      </w:pPr>
      <w:r w:rsidRPr="00E07B77">
        <w:rPr>
          <w:rFonts w:ascii="Times New Roman" w:eastAsia="Calibri" w:hAnsi="Times New Roman" w:cs="Times New Roman"/>
          <w:noProof/>
          <w:kern w:val="28"/>
          <w:sz w:val="24"/>
          <w:szCs w:val="24"/>
        </w:rPr>
        <w:t xml:space="preserve">In conclusion, the rich collection of historic works of American art that will be showcased during the exhibition will have a direct contribution to Seton Hall University as such material will be an addition to the variety of American art that the Walsh Gallery “A Closer Look” exhibition will be offering to its visitors. The exhibition will thus be invaluable as it will provide to the audience a broader perspective and opportunity to learn and understand the theme of American colonialism as depicted by the historic works of American art. </w:t>
      </w:r>
      <w:r w:rsidRPr="00E07B77">
        <w:rPr>
          <w:rFonts w:ascii="Times New Roman" w:eastAsia="Calibri" w:hAnsi="Times New Roman" w:cs="Times New Roman"/>
          <w:noProof/>
          <w:color w:val="000000"/>
          <w:kern w:val="28"/>
          <w:sz w:val="24"/>
          <w:szCs w:val="24"/>
        </w:rPr>
        <w:t>These learning objectives tie with the mission of the Walsh Gallery of enhancing the intellectual value of the university’s students and the community as well.</w:t>
      </w:r>
    </w:p>
    <w:p w:rsidR="00535B5A" w:rsidRDefault="00535B5A"/>
    <w:sectPr w:rsidR="00535B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O3MDcxMjc3NrCwsDRX0lEKTi0uzszPAykwrAUAPIq6GywAAAA="/>
  </w:docVars>
  <w:rsids>
    <w:rsidRoot w:val="00E07B77"/>
    <w:rsid w:val="00427194"/>
    <w:rsid w:val="00535B5A"/>
    <w:rsid w:val="00E07B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7998CF-8E5F-4798-A56B-82BA05E37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811</Words>
  <Characters>4626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Seton Hall University</Company>
  <LinksUpToDate>false</LinksUpToDate>
  <CharactersWithSpaces>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 User</dc:creator>
  <cp:keywords/>
  <dc:description/>
  <cp:lastModifiedBy>Wael Muhssen M Dugdugi</cp:lastModifiedBy>
  <cp:revision>2</cp:revision>
  <dcterms:created xsi:type="dcterms:W3CDTF">2017-12-03T15:11:00Z</dcterms:created>
  <dcterms:modified xsi:type="dcterms:W3CDTF">2017-12-03T15:11:00Z</dcterms:modified>
</cp:coreProperties>
</file>